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0FE" w:rsidRPr="00BD30FE" w:rsidRDefault="00BD30FE" w:rsidP="00BD30FE">
      <w:pPr>
        <w:pStyle w:val="Default"/>
        <w:rPr>
          <w:b/>
          <w:sz w:val="28"/>
          <w:szCs w:val="28"/>
        </w:rPr>
      </w:pPr>
      <w:r w:rsidRPr="00BD30FE">
        <w:rPr>
          <w:b/>
          <w:sz w:val="28"/>
          <w:szCs w:val="28"/>
        </w:rPr>
        <w:t xml:space="preserve">Technická data </w:t>
      </w:r>
    </w:p>
    <w:p w:rsidR="00BD30FE" w:rsidRDefault="00BD30FE" w:rsidP="00BD30FE">
      <w:pPr>
        <w:pStyle w:val="Default"/>
        <w:tabs>
          <w:tab w:val="right" w:pos="8505"/>
        </w:tabs>
        <w:rPr>
          <w:sz w:val="22"/>
          <w:szCs w:val="22"/>
        </w:rPr>
      </w:pP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Typ výtahu: </w:t>
      </w:r>
      <w:r w:rsidRPr="00BD30FE">
        <w:tab/>
      </w:r>
      <w:r w:rsidRPr="00BD30FE">
        <w:t xml:space="preserve">osobní </w:t>
      </w:r>
      <w:proofErr w:type="gramStart"/>
      <w:r w:rsidRPr="00BD30FE">
        <w:t>lanový - bez</w:t>
      </w:r>
      <w:proofErr w:type="gramEnd"/>
      <w:r w:rsidRPr="00BD30FE">
        <w:t xml:space="preserve"> strojovny - typ AOM/4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Nosnost (kg): </w:t>
      </w:r>
      <w:r w:rsidRPr="00BD30FE">
        <w:tab/>
      </w:r>
      <w:r w:rsidRPr="00BD30FE">
        <w:t xml:space="preserve">450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Počet stanic: </w:t>
      </w:r>
      <w:r w:rsidRPr="00BD30FE">
        <w:tab/>
      </w:r>
      <w:r w:rsidRPr="00BD30FE">
        <w:t xml:space="preserve">6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Počet nástupišť: </w:t>
      </w:r>
      <w:r w:rsidRPr="00BD30FE">
        <w:tab/>
      </w:r>
      <w:r w:rsidRPr="00BD30FE">
        <w:t xml:space="preserve">6 (5 nad sebou, 1 naproti)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Zdvih (m): </w:t>
      </w:r>
      <w:r w:rsidRPr="00BD30FE">
        <w:tab/>
      </w:r>
      <w:r w:rsidRPr="00BD30FE">
        <w:t xml:space="preserve">13,795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Rychlost (m/s): </w:t>
      </w:r>
      <w:r w:rsidRPr="00BD30FE">
        <w:tab/>
      </w:r>
      <w:r w:rsidRPr="00BD30FE">
        <w:t xml:space="preserve">1,0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Řízení: </w:t>
      </w:r>
      <w:r w:rsidRPr="00BD30FE">
        <w:tab/>
      </w:r>
      <w:r w:rsidRPr="00BD30FE">
        <w:t xml:space="preserve">mikroprocesorové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Umístění strojovny: </w:t>
      </w:r>
      <w:r w:rsidRPr="00BD30FE">
        <w:tab/>
      </w:r>
      <w:r w:rsidRPr="00BD30FE">
        <w:t xml:space="preserve">energeticky úsporný pohon nahoře v šachtě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Šířka kabiny (mm): </w:t>
      </w:r>
      <w:r w:rsidRPr="00BD30FE">
        <w:tab/>
      </w:r>
      <w:r w:rsidRPr="00BD30FE">
        <w:t xml:space="preserve">1000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Hloubka kabiny (mm): </w:t>
      </w:r>
      <w:r w:rsidRPr="00BD30FE">
        <w:tab/>
      </w:r>
      <w:r w:rsidRPr="00BD30FE">
        <w:t xml:space="preserve">1250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Výška kabiny (mm): </w:t>
      </w:r>
      <w:r w:rsidRPr="00BD30FE">
        <w:tab/>
      </w:r>
      <w:r w:rsidRPr="00BD30FE">
        <w:t xml:space="preserve">2200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Počet osob: </w:t>
      </w:r>
      <w:r w:rsidRPr="00BD30FE">
        <w:tab/>
      </w:r>
      <w:r w:rsidRPr="00BD30FE">
        <w:t xml:space="preserve">6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Počet kabinových dveří: </w:t>
      </w:r>
      <w:r w:rsidRPr="00BD30FE">
        <w:tab/>
      </w:r>
      <w:r w:rsidRPr="00BD30FE">
        <w:t xml:space="preserve">2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Typ kabinových dveří: </w:t>
      </w:r>
      <w:r w:rsidRPr="00BD30FE">
        <w:tab/>
      </w:r>
      <w:r w:rsidRPr="00BD30FE">
        <w:t xml:space="preserve">SZ2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Počet šachetních dveří: </w:t>
      </w:r>
      <w:r w:rsidRPr="00BD30FE">
        <w:tab/>
      </w:r>
      <w:r w:rsidRPr="00BD30FE">
        <w:t xml:space="preserve">6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Typ šachetních dveří: </w:t>
      </w:r>
      <w:r w:rsidRPr="00BD30FE">
        <w:tab/>
      </w:r>
      <w:r w:rsidRPr="00BD30FE">
        <w:t xml:space="preserve">SZ2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Šířka dveří (mm): </w:t>
      </w:r>
      <w:r w:rsidRPr="00BD30FE">
        <w:tab/>
      </w:r>
      <w:r w:rsidRPr="00BD30FE">
        <w:t xml:space="preserve">900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Výška dveří (mm): </w:t>
      </w:r>
      <w:r w:rsidRPr="00BD30FE">
        <w:tab/>
      </w:r>
      <w:r w:rsidRPr="00BD30FE">
        <w:t xml:space="preserve">2000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Šířka šachty (mm): </w:t>
      </w:r>
      <w:r w:rsidRPr="00BD30FE">
        <w:tab/>
      </w:r>
      <w:r w:rsidRPr="00BD30FE">
        <w:t xml:space="preserve">2000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Hloubka šachty (mm): </w:t>
      </w:r>
      <w:r w:rsidRPr="00BD30FE">
        <w:tab/>
      </w:r>
      <w:r w:rsidRPr="00BD30FE">
        <w:t xml:space="preserve">1790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Hlava šachty (mm): </w:t>
      </w:r>
      <w:r w:rsidRPr="00BD30FE">
        <w:tab/>
      </w:r>
      <w:r w:rsidRPr="00BD30FE">
        <w:t xml:space="preserve">3600 </w:t>
      </w:r>
    </w:p>
    <w:p w:rsidR="00BD30FE" w:rsidRPr="00BD30FE" w:rsidRDefault="00BD30FE" w:rsidP="00BD30FE">
      <w:pPr>
        <w:pStyle w:val="Default"/>
        <w:tabs>
          <w:tab w:val="right" w:pos="8505"/>
        </w:tabs>
      </w:pPr>
      <w:r w:rsidRPr="00BD30FE">
        <w:t xml:space="preserve">Prohlubeň šachty (mm): </w:t>
      </w:r>
      <w:r w:rsidRPr="00BD30FE">
        <w:tab/>
      </w:r>
      <w:r w:rsidRPr="00BD30FE">
        <w:t xml:space="preserve">1250 </w:t>
      </w:r>
    </w:p>
    <w:p w:rsidR="003E58A4" w:rsidRPr="00BD30FE" w:rsidRDefault="00BD30FE" w:rsidP="00BD30FE">
      <w:pPr>
        <w:tabs>
          <w:tab w:val="right" w:pos="8505"/>
        </w:tabs>
        <w:rPr>
          <w:sz w:val="24"/>
          <w:szCs w:val="24"/>
        </w:rPr>
      </w:pPr>
      <w:r w:rsidRPr="00BD30FE">
        <w:rPr>
          <w:sz w:val="24"/>
          <w:szCs w:val="24"/>
        </w:rPr>
        <w:t xml:space="preserve">Provedení šachty: </w:t>
      </w:r>
      <w:r w:rsidRPr="00BD30FE">
        <w:rPr>
          <w:sz w:val="24"/>
          <w:szCs w:val="24"/>
        </w:rPr>
        <w:tab/>
        <w:t>plné zdivo / beton</w:t>
      </w:r>
    </w:p>
    <w:p w:rsidR="00BD30FE" w:rsidRDefault="00BD30FE" w:rsidP="00BD30FE"/>
    <w:p w:rsidR="00BD30FE" w:rsidRDefault="00BD30FE" w:rsidP="00BD30FE"/>
    <w:p w:rsidR="00BD30FE" w:rsidRDefault="00BD30FE" w:rsidP="00BD30FE">
      <w:pPr>
        <w:pStyle w:val="Default"/>
        <w:rPr>
          <w:b/>
          <w:sz w:val="28"/>
          <w:szCs w:val="28"/>
        </w:rPr>
      </w:pPr>
      <w:r w:rsidRPr="00BD30FE">
        <w:rPr>
          <w:b/>
          <w:sz w:val="28"/>
          <w:szCs w:val="28"/>
        </w:rPr>
        <w:t xml:space="preserve">Popis zařízení </w:t>
      </w:r>
    </w:p>
    <w:p w:rsidR="00BD30FE" w:rsidRPr="00BD30FE" w:rsidRDefault="00BD30FE" w:rsidP="00BD30FE">
      <w:pPr>
        <w:pStyle w:val="Default"/>
        <w:rPr>
          <w:b/>
          <w:sz w:val="28"/>
          <w:szCs w:val="28"/>
        </w:rPr>
      </w:pPr>
    </w:p>
    <w:p w:rsidR="00BD30FE" w:rsidRPr="00BD30FE" w:rsidRDefault="00BD30FE" w:rsidP="00BD30FE">
      <w:pPr>
        <w:pStyle w:val="Default"/>
        <w:rPr>
          <w:b/>
        </w:rPr>
      </w:pPr>
      <w:r w:rsidRPr="00BD30FE">
        <w:rPr>
          <w:b/>
        </w:rPr>
        <w:t xml:space="preserve">Pohon </w:t>
      </w:r>
    </w:p>
    <w:p w:rsidR="00BD30FE" w:rsidRPr="00BD30FE" w:rsidRDefault="00BD30FE" w:rsidP="00BD30FE">
      <w:pPr>
        <w:pStyle w:val="Default"/>
      </w:pPr>
      <w:r w:rsidRPr="00BD30FE">
        <w:t xml:space="preserve">Energeticky úsporný výtahový stroj s trakčním kotoučem a elektromagnetickou brzdou. Otáčky motoru jsou řízeny frekvenčním měničem, což má zásadní vliv na vysoký jízdní komfort a úsporu el. energie. Počet sepnutí (jízd) až 240/hod. </w:t>
      </w:r>
    </w:p>
    <w:p w:rsidR="00BD30FE" w:rsidRPr="00BD30FE" w:rsidRDefault="00BD30FE" w:rsidP="00BD30FE">
      <w:pPr>
        <w:pStyle w:val="Default"/>
      </w:pPr>
    </w:p>
    <w:p w:rsidR="00BD30FE" w:rsidRPr="00BD30FE" w:rsidRDefault="00BD30FE" w:rsidP="00BD30FE">
      <w:pPr>
        <w:pStyle w:val="Default"/>
        <w:rPr>
          <w:b/>
        </w:rPr>
      </w:pPr>
      <w:r w:rsidRPr="00BD30FE">
        <w:rPr>
          <w:b/>
        </w:rPr>
        <w:t xml:space="preserve">Kabina </w:t>
      </w:r>
    </w:p>
    <w:p w:rsidR="00BD30FE" w:rsidRPr="00BD30FE" w:rsidRDefault="00BD30FE" w:rsidP="00BD30FE">
      <w:pPr>
        <w:pStyle w:val="Default"/>
      </w:pPr>
      <w:r w:rsidRPr="00BD30FE">
        <w:t xml:space="preserve">Stěny: ocelový plech, povrch tvrzený plast. nástřik </w:t>
      </w:r>
    </w:p>
    <w:p w:rsidR="00BD30FE" w:rsidRPr="00BD30FE" w:rsidRDefault="00BD30FE" w:rsidP="00BD30FE">
      <w:pPr>
        <w:pStyle w:val="Default"/>
      </w:pPr>
      <w:r w:rsidRPr="00BD30FE">
        <w:t xml:space="preserve">Strana vstupu: ocelový nerezový plech, jemně broušený </w:t>
      </w:r>
    </w:p>
    <w:p w:rsidR="00BD30FE" w:rsidRPr="00BD30FE" w:rsidRDefault="00BD30FE" w:rsidP="00BD30FE">
      <w:pPr>
        <w:pStyle w:val="Default"/>
      </w:pPr>
      <w:r w:rsidRPr="00BD30FE">
        <w:t xml:space="preserve">Zrcadlo: čiré, v horní polovině boční stěny </w:t>
      </w:r>
    </w:p>
    <w:p w:rsidR="00BD30FE" w:rsidRPr="00BD30FE" w:rsidRDefault="00BD30FE" w:rsidP="00BD30FE">
      <w:pPr>
        <w:pStyle w:val="Default"/>
      </w:pPr>
      <w:r w:rsidRPr="00BD30FE">
        <w:t xml:space="preserve">Podlaha: vinyl v barvě dle výběru </w:t>
      </w:r>
    </w:p>
    <w:p w:rsidR="00BD30FE" w:rsidRPr="00BD30FE" w:rsidRDefault="00BD30FE" w:rsidP="00BD30FE">
      <w:pPr>
        <w:pStyle w:val="Default"/>
      </w:pPr>
      <w:r w:rsidRPr="00BD30FE">
        <w:t xml:space="preserve">Strop/osvětlení: LED, zapuštěné v podhledu kabiny </w:t>
      </w:r>
    </w:p>
    <w:p w:rsidR="00BD30FE" w:rsidRPr="00BD30FE" w:rsidRDefault="00BD30FE" w:rsidP="00BD30FE">
      <w:pPr>
        <w:pStyle w:val="Default"/>
      </w:pPr>
      <w:r w:rsidRPr="00BD30FE">
        <w:t xml:space="preserve">Madlo: jemně broušená nerez ocel, na boční stěně </w:t>
      </w:r>
    </w:p>
    <w:p w:rsidR="00BD30FE" w:rsidRPr="00BD30FE" w:rsidRDefault="00BD30FE" w:rsidP="00BD30FE">
      <w:pPr>
        <w:pStyle w:val="Default"/>
      </w:pPr>
      <w:r w:rsidRPr="00BD30FE">
        <w:t xml:space="preserve">Ovládací panel: jemně broušený nerez, informační barevný TFT display </w:t>
      </w:r>
    </w:p>
    <w:p w:rsidR="00BD30FE" w:rsidRPr="00BD30FE" w:rsidRDefault="00BD30FE" w:rsidP="00BD30FE">
      <w:pPr>
        <w:pStyle w:val="Default"/>
      </w:pPr>
      <w:proofErr w:type="spellStart"/>
      <w:r w:rsidRPr="00BD30FE">
        <w:t>Okopová</w:t>
      </w:r>
      <w:proofErr w:type="spellEnd"/>
      <w:r w:rsidRPr="00BD30FE">
        <w:t xml:space="preserve"> lišta: jemně broušený nerez, profil 20 x 40 mm </w:t>
      </w:r>
    </w:p>
    <w:p w:rsidR="00BD30FE" w:rsidRPr="00BD30FE" w:rsidRDefault="00BD30FE" w:rsidP="00BD30FE">
      <w:pPr>
        <w:pStyle w:val="Default"/>
      </w:pPr>
      <w:r w:rsidRPr="00BD30FE">
        <w:t xml:space="preserve">Zvláštní výbava: výbava dle </w:t>
      </w:r>
      <w:proofErr w:type="spellStart"/>
      <w:r w:rsidRPr="00BD30FE">
        <w:t>vyhl</w:t>
      </w:r>
      <w:proofErr w:type="spellEnd"/>
      <w:r w:rsidRPr="00BD30FE">
        <w:t xml:space="preserve">. 398/2009 Sb. </w:t>
      </w:r>
    </w:p>
    <w:p w:rsidR="00BD30FE" w:rsidRPr="00BD30FE" w:rsidRDefault="00BD30FE" w:rsidP="00BD30FE">
      <w:pPr>
        <w:pStyle w:val="Default"/>
      </w:pPr>
    </w:p>
    <w:p w:rsidR="00BD30FE" w:rsidRPr="00BD30FE" w:rsidRDefault="00BD30FE" w:rsidP="00BD30FE">
      <w:pPr>
        <w:pStyle w:val="Default"/>
        <w:rPr>
          <w:b/>
        </w:rPr>
      </w:pPr>
      <w:r w:rsidRPr="00BD30FE">
        <w:rPr>
          <w:b/>
        </w:rPr>
        <w:lastRenderedPageBreak/>
        <w:t xml:space="preserve">Kabinové dveře </w:t>
      </w:r>
    </w:p>
    <w:p w:rsidR="00BD30FE" w:rsidRPr="00BD30FE" w:rsidRDefault="00BD30FE" w:rsidP="00BD30FE">
      <w:pPr>
        <w:pStyle w:val="Default"/>
      </w:pPr>
      <w:r w:rsidRPr="00BD30FE">
        <w:t xml:space="preserve">provedení: automatické, dvoudílné, centrálně se otevírající </w:t>
      </w:r>
    </w:p>
    <w:p w:rsidR="00BD30FE" w:rsidRPr="00BD30FE" w:rsidRDefault="00BD30FE" w:rsidP="00BD30FE">
      <w:pPr>
        <w:pStyle w:val="Default"/>
      </w:pPr>
      <w:r w:rsidRPr="00BD30FE">
        <w:t xml:space="preserve">celoplošná světelná clona </w:t>
      </w:r>
    </w:p>
    <w:p w:rsidR="00BD30FE" w:rsidRPr="00BD30FE" w:rsidRDefault="00BD30FE" w:rsidP="00BD30FE">
      <w:pPr>
        <w:pStyle w:val="Default"/>
      </w:pPr>
      <w:r w:rsidRPr="00BD30FE">
        <w:t xml:space="preserve">typ: S+S </w:t>
      </w:r>
    </w:p>
    <w:p w:rsidR="00BD30FE" w:rsidRPr="00BD30FE" w:rsidRDefault="00BD30FE" w:rsidP="00BD30FE">
      <w:pPr>
        <w:pStyle w:val="Default"/>
      </w:pPr>
      <w:r w:rsidRPr="00BD30FE">
        <w:t xml:space="preserve">materiál: ocelový nerezový plech, jemně broušený </w:t>
      </w:r>
    </w:p>
    <w:p w:rsidR="00BD30FE" w:rsidRPr="00BD30FE" w:rsidRDefault="00BD30FE" w:rsidP="00BD30FE">
      <w:pPr>
        <w:pStyle w:val="Default"/>
      </w:pPr>
    </w:p>
    <w:p w:rsidR="00BD30FE" w:rsidRPr="00BD30FE" w:rsidRDefault="00BD30FE" w:rsidP="00BD30FE">
      <w:pPr>
        <w:pStyle w:val="Default"/>
        <w:rPr>
          <w:b/>
        </w:rPr>
      </w:pPr>
      <w:r w:rsidRPr="00BD30FE">
        <w:rPr>
          <w:b/>
        </w:rPr>
        <w:t xml:space="preserve">Šachetní dveře </w:t>
      </w:r>
    </w:p>
    <w:p w:rsidR="00BD30FE" w:rsidRPr="00BD30FE" w:rsidRDefault="00BD30FE" w:rsidP="00BD30FE">
      <w:pPr>
        <w:pStyle w:val="Default"/>
      </w:pPr>
      <w:r w:rsidRPr="00BD30FE">
        <w:t xml:space="preserve">provedení: automatické, dvoudílné, centrálně se otevírající </w:t>
      </w:r>
    </w:p>
    <w:p w:rsidR="00BD30FE" w:rsidRPr="00BD30FE" w:rsidRDefault="00BD30FE" w:rsidP="00BD30FE">
      <w:pPr>
        <w:pStyle w:val="Default"/>
      </w:pPr>
      <w:r w:rsidRPr="00BD30FE">
        <w:t xml:space="preserve">typ: S+S </w:t>
      </w:r>
    </w:p>
    <w:p w:rsidR="00BD30FE" w:rsidRPr="00BD30FE" w:rsidRDefault="00BD30FE" w:rsidP="00BD30FE">
      <w:pPr>
        <w:pStyle w:val="Default"/>
      </w:pPr>
      <w:r w:rsidRPr="00BD30FE">
        <w:t xml:space="preserve">materiál křídel dveří: ocelový plech, opatřený nátěrem </w:t>
      </w:r>
    </w:p>
    <w:p w:rsidR="00BD30FE" w:rsidRPr="00BD30FE" w:rsidRDefault="00BD30FE" w:rsidP="00BD30FE">
      <w:pPr>
        <w:pStyle w:val="Default"/>
      </w:pPr>
      <w:r w:rsidRPr="00BD30FE">
        <w:t xml:space="preserve">rám dveří, materiál: ocelový plech, opatřený nátěrem </w:t>
      </w:r>
    </w:p>
    <w:p w:rsidR="00BD30FE" w:rsidRPr="00BD30FE" w:rsidRDefault="00BD30FE" w:rsidP="00BD30FE">
      <w:pPr>
        <w:pStyle w:val="Default"/>
      </w:pPr>
    </w:p>
    <w:p w:rsidR="00BD30FE" w:rsidRPr="00BD30FE" w:rsidRDefault="00BD30FE" w:rsidP="00BD30FE">
      <w:pPr>
        <w:pStyle w:val="Default"/>
        <w:rPr>
          <w:b/>
        </w:rPr>
      </w:pPr>
      <w:r w:rsidRPr="00BD30FE">
        <w:rPr>
          <w:b/>
        </w:rPr>
        <w:t xml:space="preserve">Řízení </w:t>
      </w:r>
    </w:p>
    <w:p w:rsidR="00BD30FE" w:rsidRPr="00BD30FE" w:rsidRDefault="00BD30FE" w:rsidP="00BD30FE">
      <w:pPr>
        <w:pStyle w:val="Default"/>
      </w:pPr>
      <w:r w:rsidRPr="00BD30FE">
        <w:t xml:space="preserve">Mikroprocesorové řízení nejvyšší generace vývoje </w:t>
      </w:r>
    </w:p>
    <w:p w:rsidR="00BD30FE" w:rsidRPr="00BD30FE" w:rsidRDefault="00BD30FE" w:rsidP="00BD30FE">
      <w:pPr>
        <w:pStyle w:val="Default"/>
      </w:pPr>
      <w:r w:rsidRPr="00BD30FE">
        <w:t xml:space="preserve">Funkce sběru osob oběma směry </w:t>
      </w:r>
    </w:p>
    <w:p w:rsidR="00BD30FE" w:rsidRPr="00BD30FE" w:rsidRDefault="00BD30FE" w:rsidP="00BD30FE">
      <w:pPr>
        <w:pStyle w:val="Default"/>
      </w:pPr>
      <w:r w:rsidRPr="00BD30FE">
        <w:t xml:space="preserve">Nouzový sjezd kabiny do nejbližší stanice při výpadku el. energie </w:t>
      </w:r>
    </w:p>
    <w:p w:rsidR="00BD30FE" w:rsidRPr="00BD30FE" w:rsidRDefault="00BD30FE" w:rsidP="00BD30FE">
      <w:pPr>
        <w:pStyle w:val="Default"/>
      </w:pPr>
    </w:p>
    <w:p w:rsidR="00BD30FE" w:rsidRPr="00BD30FE" w:rsidRDefault="00BD30FE" w:rsidP="00BD30FE">
      <w:pPr>
        <w:pStyle w:val="Default"/>
        <w:rPr>
          <w:b/>
        </w:rPr>
      </w:pPr>
      <w:r w:rsidRPr="00BD30FE">
        <w:rPr>
          <w:b/>
        </w:rPr>
        <w:t xml:space="preserve">Signalizace </w:t>
      </w:r>
    </w:p>
    <w:p w:rsidR="00BD30FE" w:rsidRPr="00BD30FE" w:rsidRDefault="00BD30FE" w:rsidP="00BD30FE">
      <w:pPr>
        <w:pStyle w:val="Default"/>
      </w:pPr>
      <w:r w:rsidRPr="00BD30FE">
        <w:t xml:space="preserve">digitální ukazatel polohy kabiny: v kabině a v přivolávacím nerez štítku v základní stanici </w:t>
      </w:r>
    </w:p>
    <w:p w:rsidR="00BD30FE" w:rsidRPr="00BD30FE" w:rsidRDefault="00BD30FE" w:rsidP="00BD30FE">
      <w:pPr>
        <w:pStyle w:val="Default"/>
      </w:pPr>
      <w:r w:rsidRPr="00BD30FE">
        <w:t xml:space="preserve">ukazatel směru jízdy: v kabině a v přivolávacím nerez štítku v každé stanici </w:t>
      </w:r>
    </w:p>
    <w:p w:rsidR="00BD30FE" w:rsidRPr="00BD30FE" w:rsidRDefault="00BD30FE" w:rsidP="00BD30FE">
      <w:pPr>
        <w:pStyle w:val="Default"/>
      </w:pPr>
    </w:p>
    <w:p w:rsidR="00BD30FE" w:rsidRPr="00BD30FE" w:rsidRDefault="00BD30FE" w:rsidP="00BD30FE">
      <w:pPr>
        <w:pStyle w:val="Default"/>
        <w:rPr>
          <w:b/>
        </w:rPr>
      </w:pPr>
      <w:r w:rsidRPr="00BD30FE">
        <w:rPr>
          <w:b/>
        </w:rPr>
        <w:t xml:space="preserve">Úkony dodané s výtahem </w:t>
      </w:r>
    </w:p>
    <w:p w:rsidR="00BD30FE" w:rsidRPr="00BD30FE" w:rsidRDefault="00BD30FE" w:rsidP="00BD30FE">
      <w:pPr>
        <w:pStyle w:val="Default"/>
      </w:pPr>
      <w:r w:rsidRPr="00BD30FE">
        <w:t xml:space="preserve">- oleje a mazadla potřebná pro provoz výtahu; </w:t>
      </w:r>
      <w:bookmarkStart w:id="0" w:name="_GoBack"/>
      <w:bookmarkEnd w:id="0"/>
    </w:p>
    <w:p w:rsidR="00BD30FE" w:rsidRPr="00BD30FE" w:rsidRDefault="00BD30FE" w:rsidP="00BD30FE">
      <w:pPr>
        <w:pStyle w:val="Default"/>
      </w:pPr>
      <w:r w:rsidRPr="00BD30FE">
        <w:t xml:space="preserve">- tabulky a provozní předpisy v předepsaném provedení a rozsahu; </w:t>
      </w:r>
    </w:p>
    <w:p w:rsidR="00BD30FE" w:rsidRPr="00BD30FE" w:rsidRDefault="00BD30FE" w:rsidP="00BD30FE">
      <w:pPr>
        <w:pStyle w:val="Default"/>
      </w:pPr>
      <w:r w:rsidRPr="00BD30FE">
        <w:t xml:space="preserve">- prováděcí dokumentace; </w:t>
      </w:r>
    </w:p>
    <w:p w:rsidR="00BD30FE" w:rsidRPr="00BD30FE" w:rsidRDefault="00BD30FE" w:rsidP="00BD30FE">
      <w:pPr>
        <w:pStyle w:val="Default"/>
      </w:pPr>
      <w:r w:rsidRPr="00BD30FE">
        <w:t xml:space="preserve">- doprava na místo stavby a obalový materiál; </w:t>
      </w:r>
    </w:p>
    <w:p w:rsidR="00BD30FE" w:rsidRPr="00BD30FE" w:rsidRDefault="00BD30FE" w:rsidP="00BD30FE">
      <w:pPr>
        <w:pStyle w:val="Default"/>
      </w:pPr>
      <w:r w:rsidRPr="00BD30FE">
        <w:t xml:space="preserve">- GSM systém obousměrné komunikace mezi kabinou a nepřetržitou vyprošťovací službou </w:t>
      </w:r>
    </w:p>
    <w:p w:rsidR="00BD30FE" w:rsidRPr="00BD30FE" w:rsidRDefault="00BD30FE" w:rsidP="00BD30FE">
      <w:pPr>
        <w:rPr>
          <w:sz w:val="24"/>
          <w:szCs w:val="24"/>
        </w:rPr>
      </w:pPr>
      <w:r w:rsidRPr="00BD30FE">
        <w:rPr>
          <w:sz w:val="24"/>
          <w:szCs w:val="24"/>
        </w:rPr>
        <w:t>- osvětlení výtahové šachty</w:t>
      </w:r>
    </w:p>
    <w:sectPr w:rsidR="00BD30FE" w:rsidRPr="00BD3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 Next LT CE">
    <w:altName w:val="Frutiger Next LTCE Light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0FE"/>
    <w:rsid w:val="003E58A4"/>
    <w:rsid w:val="00BD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F576"/>
  <w15:chartTrackingRefBased/>
  <w15:docId w15:val="{4AE7431E-0065-4FE5-B691-30B5A917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D30FE"/>
    <w:pPr>
      <w:autoSpaceDE w:val="0"/>
      <w:autoSpaceDN w:val="0"/>
      <w:adjustRightInd w:val="0"/>
      <w:spacing w:after="0" w:line="240" w:lineRule="auto"/>
    </w:pPr>
    <w:rPr>
      <w:rFonts w:ascii="Frutiger Next LT CE" w:hAnsi="Frutiger Next LT CE" w:cs="Frutiger Next LT 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355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Michal</cp:lastModifiedBy>
  <cp:revision>1</cp:revision>
  <dcterms:created xsi:type="dcterms:W3CDTF">2016-12-14T12:52:00Z</dcterms:created>
  <dcterms:modified xsi:type="dcterms:W3CDTF">2016-12-14T13:03:00Z</dcterms:modified>
</cp:coreProperties>
</file>